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B67" w:rsidRPr="007A1068" w:rsidRDefault="00E6463D" w:rsidP="006E6B67">
      <w:pPr>
        <w:pStyle w:val="AuthorLine"/>
        <w:rPr>
          <w:b/>
          <w:bCs/>
          <w:sz w:val="30"/>
          <w:szCs w:val="30"/>
        </w:rPr>
      </w:pPr>
      <w:r w:rsidRPr="007A1068">
        <w:rPr>
          <w:b/>
          <w:bCs/>
          <w:sz w:val="30"/>
          <w:szCs w:val="30"/>
        </w:rPr>
        <w:t>ANALYSIS OF DOMINANT FACTORS INFLUENCING</w:t>
      </w:r>
      <w:r w:rsidR="006E6B67" w:rsidRPr="007A1068">
        <w:rPr>
          <w:b/>
          <w:bCs/>
          <w:sz w:val="30"/>
          <w:szCs w:val="30"/>
        </w:rPr>
        <w:t xml:space="preserve"> THE</w:t>
      </w:r>
      <w:r w:rsidRPr="007A1068">
        <w:rPr>
          <w:b/>
          <w:bCs/>
          <w:sz w:val="30"/>
          <w:szCs w:val="30"/>
        </w:rPr>
        <w:t xml:space="preserve"> COMPANY</w:t>
      </w:r>
      <w:r w:rsidR="006E6B67" w:rsidRPr="007A1068">
        <w:rPr>
          <w:b/>
          <w:bCs/>
          <w:sz w:val="30"/>
          <w:szCs w:val="30"/>
        </w:rPr>
        <w:t>’S</w:t>
      </w:r>
      <w:r w:rsidRPr="007A1068">
        <w:rPr>
          <w:b/>
          <w:bCs/>
          <w:sz w:val="30"/>
          <w:szCs w:val="30"/>
        </w:rPr>
        <w:t xml:space="preserve"> LIQUIDITY</w:t>
      </w:r>
      <w:r w:rsidR="006E6B67" w:rsidRPr="007A1068">
        <w:rPr>
          <w:b/>
          <w:bCs/>
          <w:sz w:val="30"/>
          <w:szCs w:val="30"/>
        </w:rPr>
        <w:t xml:space="preserve"> DECLINE</w:t>
      </w:r>
    </w:p>
    <w:p w:rsidR="00EF0741" w:rsidRPr="007A1068" w:rsidRDefault="00EF0741">
      <w:pPr>
        <w:pStyle w:val="AuthorLine"/>
      </w:pPr>
    </w:p>
    <w:p w:rsidR="00EF0741" w:rsidRPr="007A1068" w:rsidRDefault="002D7032">
      <w:pPr>
        <w:pStyle w:val="AuthorLine"/>
      </w:pPr>
      <w:proofErr w:type="spellStart"/>
      <w:r w:rsidRPr="007A1068">
        <w:t>Ditarosa</w:t>
      </w:r>
      <w:proofErr w:type="spellEnd"/>
      <w:r w:rsidRPr="007A1068">
        <w:t xml:space="preserve"> Taurista1, </w:t>
      </w:r>
      <w:proofErr w:type="spellStart"/>
      <w:r w:rsidRPr="007A1068">
        <w:t>Mustika</w:t>
      </w:r>
      <w:proofErr w:type="spellEnd"/>
      <w:r w:rsidRPr="007A1068">
        <w:t xml:space="preserve"> </w:t>
      </w:r>
      <w:proofErr w:type="spellStart"/>
      <w:r w:rsidRPr="007A1068">
        <w:t>Putri</w:t>
      </w:r>
      <w:proofErr w:type="spellEnd"/>
      <w:r w:rsidRPr="007A1068">
        <w:t xml:space="preserve"> Fatimah</w:t>
      </w:r>
      <w:proofErr w:type="gramStart"/>
      <w:r w:rsidRPr="007A1068">
        <w:t xml:space="preserve">,  </w:t>
      </w:r>
      <w:proofErr w:type="spellStart"/>
      <w:r w:rsidRPr="007A1068">
        <w:t>Agus</w:t>
      </w:r>
      <w:proofErr w:type="spellEnd"/>
      <w:proofErr w:type="gramEnd"/>
      <w:r w:rsidRPr="007A1068">
        <w:t xml:space="preserve"> Sukoco1, </w:t>
      </w:r>
      <w:proofErr w:type="spellStart"/>
      <w:r w:rsidRPr="007A1068">
        <w:t>Elok</w:t>
      </w:r>
      <w:proofErr w:type="spellEnd"/>
      <w:r w:rsidRPr="007A1068">
        <w:t xml:space="preserve"> Damayanti1, </w:t>
      </w:r>
      <w:proofErr w:type="spellStart"/>
      <w:r w:rsidRPr="007A1068">
        <w:t>Liem</w:t>
      </w:r>
      <w:proofErr w:type="spellEnd"/>
      <w:r w:rsidRPr="007A1068">
        <w:t xml:space="preserve"> </w:t>
      </w:r>
      <w:proofErr w:type="spellStart"/>
      <w:r w:rsidRPr="007A1068">
        <w:t>Gai</w:t>
      </w:r>
      <w:proofErr w:type="spellEnd"/>
      <w:r w:rsidRPr="007A1068">
        <w:t xml:space="preserve"> Sin2</w:t>
      </w:r>
    </w:p>
    <w:p w:rsidR="00EF0741" w:rsidRDefault="00E6463D">
      <w:pPr>
        <w:pStyle w:val="AuthorAffiliation"/>
      </w:pPr>
      <w:r w:rsidRPr="007A1068">
        <w:rPr>
          <w:vertAlign w:val="superscript"/>
        </w:rPr>
        <w:t>1</w:t>
      </w:r>
      <w:r w:rsidRPr="007A1068">
        <w:t xml:space="preserve">Narotama University Indonesia, </w:t>
      </w:r>
      <w:r w:rsidRPr="007A1068">
        <w:rPr>
          <w:vertAlign w:val="superscript"/>
        </w:rPr>
        <w:t>2</w:t>
      </w:r>
      <w:r w:rsidRPr="007A1068">
        <w:t>Machung University,</w:t>
      </w:r>
      <w:r>
        <w:t xml:space="preserve"> Indonesia</w:t>
      </w:r>
    </w:p>
    <w:p w:rsidR="00EF0741" w:rsidRDefault="00EF0741">
      <w:pPr>
        <w:pStyle w:val="AuthorAffiliation"/>
      </w:pPr>
    </w:p>
    <w:p w:rsidR="00EF0741" w:rsidRDefault="007A1068">
      <w:pPr>
        <w:pStyle w:val="AuthorAffiliation"/>
      </w:pPr>
      <w:hyperlink r:id="rId4" w:history="1">
        <w:r w:rsidR="00E6463D">
          <w:rPr>
            <w:rStyle w:val="Hyperlink"/>
          </w:rPr>
          <w:t>agus.sukoco@narotama.ac.id</w:t>
        </w:r>
      </w:hyperlink>
    </w:p>
    <w:p w:rsidR="00EF0741" w:rsidRDefault="007A1068">
      <w:pPr>
        <w:pStyle w:val="BodyText"/>
        <w:spacing w:line="240" w:lineRule="auto"/>
        <w:rPr>
          <w:bCs/>
          <w:sz w:val="24"/>
          <w:szCs w:val="24"/>
        </w:rPr>
      </w:pPr>
      <w:r>
        <w:rPr>
          <w:bCs/>
          <w:sz w:val="24"/>
          <w:szCs w:val="24"/>
        </w:rPr>
        <w:pict>
          <v:rect id="1026" o:spid="_x0000_i1025" style="width:468pt;height:1pt;visibility:visible;mso-wrap-distance-left:0;mso-wrap-distance-right:0" o:hralign="center" o:hrstd="t" o:hrnoshade="t" o:hr="t" fillcolor="black" stroked="f"/>
        </w:pict>
      </w:r>
    </w:p>
    <w:p w:rsidR="00EF0741" w:rsidRDefault="00E6463D">
      <w:pPr>
        <w:pStyle w:val="AbstractTitle"/>
        <w:rPr>
          <w:bCs/>
        </w:rPr>
      </w:pPr>
      <w:r>
        <w:t>ABSTRACT</w:t>
      </w:r>
    </w:p>
    <w:p w:rsidR="00EF0741" w:rsidRDefault="00E6463D">
      <w:pPr>
        <w:pStyle w:val="AbstractText"/>
      </w:pPr>
      <w:r>
        <w:rPr>
          <w:b/>
        </w:rPr>
        <w:t>The purpose</w:t>
      </w:r>
      <w:r>
        <w:t xml:space="preserve"> The objective of the research is to find the variable that gives significant influence to the liquidity of the port company, which is seen from the amount of cash / bank, accounts receivable, inventory and debt with t</w:t>
      </w:r>
      <w:r w:rsidR="006E6B67">
        <w:t>he study conducted at Surabay</w:t>
      </w:r>
      <w:bookmarkStart w:id="0" w:name="_GoBack"/>
      <w:bookmarkEnd w:id="0"/>
      <w:r w:rsidR="006E6B67">
        <w:t>a Port C</w:t>
      </w:r>
      <w:r>
        <w:t>ompany Indonesia.</w:t>
      </w:r>
    </w:p>
    <w:p w:rsidR="00EF0741" w:rsidRPr="007A1068" w:rsidRDefault="00E6463D">
      <w:pPr>
        <w:pStyle w:val="AbstractText"/>
      </w:pPr>
      <w:r>
        <w:rPr>
          <w:b/>
        </w:rPr>
        <w:t xml:space="preserve">Method,  </w:t>
      </w:r>
      <w:r>
        <w:t xml:space="preserve">The research data uses financial statements published by the company for the period of 2010 to 2014. This study examines the influence of four independent </w:t>
      </w:r>
      <w:r w:rsidRPr="007A1068">
        <w:t>variables (the amount of cash / bank, accounts receivable, inventory and debt) to one v</w:t>
      </w:r>
      <w:r w:rsidR="006E6B67" w:rsidRPr="007A1068">
        <w:t>ariable bound liquidity.Analysis technic</w:t>
      </w:r>
      <w:r w:rsidRPr="007A1068">
        <w:t xml:space="preserve"> to test the hypothesis using linear regression multi</w:t>
      </w:r>
      <w:r w:rsidR="006E6B67" w:rsidRPr="007A1068">
        <w:t>ple with SPSS version 20</w:t>
      </w:r>
      <w:r w:rsidRPr="007A1068">
        <w:t>.</w:t>
      </w:r>
    </w:p>
    <w:p w:rsidR="00EF0741" w:rsidRPr="007A1068" w:rsidRDefault="00E6463D">
      <w:pPr>
        <w:pStyle w:val="AbstractText"/>
      </w:pPr>
      <w:r w:rsidRPr="007A1068">
        <w:rPr>
          <w:b/>
        </w:rPr>
        <w:t xml:space="preserve">Result, </w:t>
      </w:r>
      <w:r w:rsidRPr="007A1068">
        <w:t>The results showed that the most dominant factor influenced the decrease of corporate liquidity (case study PT.Pelabuhan Indonesia Surabaya Branch) is the factor of cash / bank.</w:t>
      </w:r>
    </w:p>
    <w:p w:rsidR="00EF0741" w:rsidRDefault="00E6463D">
      <w:pPr>
        <w:pStyle w:val="AbstractText"/>
        <w:rPr>
          <w:bCs/>
        </w:rPr>
      </w:pPr>
      <w:r w:rsidRPr="007A1068">
        <w:rPr>
          <w:b/>
          <w:bCs/>
        </w:rPr>
        <w:t>The findings</w:t>
      </w:r>
      <w:r w:rsidRPr="007A1068">
        <w:rPr>
          <w:bCs/>
        </w:rPr>
        <w:t xml:space="preserve"> The findings of this </w:t>
      </w:r>
      <w:r w:rsidR="00ED4D6D" w:rsidRPr="007A1068">
        <w:rPr>
          <w:bCs/>
        </w:rPr>
        <w:t>study is</w:t>
      </w:r>
      <w:r w:rsidRPr="007A1068">
        <w:rPr>
          <w:bCs/>
        </w:rPr>
        <w:t xml:space="preserve"> the value of the liquidity of a port firm is largely determined by the availability of the money in the cash and bank owned by the company. This leads the company to always keep the amount of funds deposited in cash and bank enough to maintain the company's liquidity.</w:t>
      </w:r>
    </w:p>
    <w:p w:rsidR="00EF0741" w:rsidRDefault="00E6463D">
      <w:pPr>
        <w:pStyle w:val="AbstractText"/>
        <w:rPr>
          <w:sz w:val="24"/>
          <w:szCs w:val="24"/>
        </w:rPr>
      </w:pPr>
      <w:r>
        <w:rPr>
          <w:b/>
          <w:sz w:val="24"/>
          <w:szCs w:val="24"/>
        </w:rPr>
        <w:t xml:space="preserve">Keywords: </w:t>
      </w:r>
      <w:r>
        <w:rPr>
          <w:sz w:val="24"/>
          <w:szCs w:val="24"/>
        </w:rPr>
        <w:t xml:space="preserve">Ratio, liquidity, </w:t>
      </w:r>
      <w:r>
        <w:t xml:space="preserve">decline, </w:t>
      </w:r>
      <w:r>
        <w:rPr>
          <w:bCs/>
        </w:rPr>
        <w:t>port firm</w:t>
      </w:r>
    </w:p>
    <w:p w:rsidR="00EF0741" w:rsidRDefault="007A1068">
      <w:pPr>
        <w:pStyle w:val="BodyText"/>
        <w:spacing w:line="240" w:lineRule="auto"/>
        <w:rPr>
          <w:bCs/>
          <w:sz w:val="24"/>
          <w:szCs w:val="24"/>
        </w:rPr>
      </w:pPr>
      <w:r>
        <w:rPr>
          <w:bCs/>
          <w:szCs w:val="24"/>
        </w:rPr>
        <w:pict>
          <v:rect id="1027" o:spid="_x0000_i1026" style="width:468pt;height:1pt;visibility:visible;mso-wrap-distance-left:0;mso-wrap-distance-right:0" o:hralign="center" o:hrstd="t" o:hrnoshade="t" o:hr="t" fillcolor="black" stroked="f"/>
        </w:pict>
      </w:r>
    </w:p>
    <w:p w:rsidR="00EF0741" w:rsidRDefault="00EF0741" w:rsidP="00B60A3E">
      <w:pPr>
        <w:pStyle w:val="bodybody"/>
        <w:ind w:left="0" w:firstLine="0"/>
        <w:jc w:val="left"/>
      </w:pPr>
    </w:p>
    <w:sectPr w:rsidR="00EF07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41"/>
    <w:rsid w:val="00181BF3"/>
    <w:rsid w:val="002D7032"/>
    <w:rsid w:val="006E6B67"/>
    <w:rsid w:val="007A1068"/>
    <w:rsid w:val="00822518"/>
    <w:rsid w:val="00990162"/>
    <w:rsid w:val="00B60A3E"/>
    <w:rsid w:val="00E6463D"/>
    <w:rsid w:val="00ED4D6D"/>
    <w:rsid w:val="00EF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ED39B-C6CD-4799-AB12-77BC44F5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240" w:line="240" w:lineRule="auto"/>
      <w:jc w:val="center"/>
    </w:pPr>
    <w:rPr>
      <w:b/>
      <w:bCs/>
      <w:sz w:val="30"/>
      <w:szCs w:val="30"/>
    </w:rPr>
  </w:style>
  <w:style w:type="character" w:customStyle="1" w:styleId="TitleChar">
    <w:name w:val="Title Char"/>
    <w:basedOn w:val="DefaultParagraphFont"/>
    <w:link w:val="Title"/>
    <w:rPr>
      <w:rFonts w:ascii="Times New Roman" w:eastAsia="Times New Roman" w:hAnsi="Times New Roman" w:cs="Times New Roman"/>
      <w:b/>
      <w:bCs/>
      <w:sz w:val="30"/>
      <w:szCs w:val="30"/>
    </w:rPr>
  </w:style>
  <w:style w:type="paragraph" w:styleId="BodyText">
    <w:name w:val="Body Text"/>
    <w:basedOn w:val="Normal"/>
    <w:link w:val="BodyTextChar"/>
    <w:pPr>
      <w:widowControl w:val="0"/>
      <w:tabs>
        <w:tab w:val="left" w:pos="-720"/>
        <w:tab w:val="left" w:pos="0"/>
      </w:tabs>
      <w:suppressAutoHyphens/>
    </w:pPr>
    <w:rPr>
      <w:sz w:val="23"/>
    </w:rPr>
  </w:style>
  <w:style w:type="character" w:customStyle="1" w:styleId="BodyTextChar">
    <w:name w:val="Body Text Char"/>
    <w:basedOn w:val="DefaultParagraphFont"/>
    <w:link w:val="BodyText"/>
    <w:rPr>
      <w:rFonts w:ascii="Times New Roman" w:eastAsia="Times New Roman" w:hAnsi="Times New Roman" w:cs="Times New Roman"/>
      <w:sz w:val="23"/>
      <w:szCs w:val="20"/>
    </w:rPr>
  </w:style>
  <w:style w:type="paragraph" w:customStyle="1" w:styleId="AuthorLine">
    <w:name w:val="Author Line"/>
    <w:basedOn w:val="Normal"/>
    <w:qFormat/>
    <w:pPr>
      <w:spacing w:line="240" w:lineRule="auto"/>
      <w:jc w:val="center"/>
    </w:pPr>
    <w:rPr>
      <w:sz w:val="22"/>
      <w:szCs w:val="24"/>
    </w:rPr>
  </w:style>
  <w:style w:type="paragraph" w:customStyle="1" w:styleId="AuthorAffiliation">
    <w:name w:val="Author Affiliation"/>
    <w:basedOn w:val="Normal"/>
    <w:qFormat/>
    <w:pPr>
      <w:spacing w:line="240" w:lineRule="auto"/>
      <w:jc w:val="center"/>
    </w:pPr>
    <w:rPr>
      <w:i/>
      <w:sz w:val="22"/>
      <w:szCs w:val="24"/>
    </w:rPr>
  </w:style>
  <w:style w:type="paragraph" w:customStyle="1" w:styleId="AbstractTitle">
    <w:name w:val="Abstract Title"/>
    <w:basedOn w:val="BodyText"/>
    <w:qFormat/>
    <w:pPr>
      <w:spacing w:after="240" w:line="240" w:lineRule="auto"/>
      <w:jc w:val="center"/>
    </w:pPr>
    <w:rPr>
      <w:b/>
      <w:caps/>
      <w:sz w:val="24"/>
      <w:szCs w:val="24"/>
    </w:rPr>
  </w:style>
  <w:style w:type="paragraph" w:customStyle="1" w:styleId="AbstractText">
    <w:name w:val="Abstract Text"/>
    <w:basedOn w:val="BodyText"/>
    <w:qFormat/>
    <w:pPr>
      <w:spacing w:after="240" w:line="240" w:lineRule="auto"/>
      <w:jc w:val="both"/>
    </w:pPr>
    <w:rPr>
      <w:i/>
      <w:iCs/>
      <w:sz w:val="22"/>
      <w:szCs w:val="22"/>
    </w:rPr>
  </w:style>
  <w:style w:type="paragraph" w:customStyle="1" w:styleId="bodybody">
    <w:name w:val="body body"/>
    <w:basedOn w:val="BodyText"/>
    <w:link w:val="bodybodyChar"/>
    <w:qFormat/>
    <w:pPr>
      <w:tabs>
        <w:tab w:val="clear" w:pos="-720"/>
        <w:tab w:val="clear" w:pos="0"/>
      </w:tabs>
      <w:suppressAutoHyphens w:val="0"/>
      <w:autoSpaceDE w:val="0"/>
      <w:autoSpaceDN w:val="0"/>
      <w:spacing w:line="240" w:lineRule="auto"/>
      <w:ind w:left="100" w:firstLine="620"/>
      <w:jc w:val="both"/>
    </w:pPr>
    <w:rPr>
      <w:sz w:val="24"/>
      <w:szCs w:val="24"/>
    </w:rPr>
  </w:style>
  <w:style w:type="character" w:customStyle="1" w:styleId="bodybodyChar">
    <w:name w:val="body body Char"/>
    <w:basedOn w:val="BodyTextChar"/>
    <w:link w:val="bodybody"/>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us.sukoco@narota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HP</cp:lastModifiedBy>
  <cp:revision>3</cp:revision>
  <dcterms:created xsi:type="dcterms:W3CDTF">2018-04-20T09:08:00Z</dcterms:created>
  <dcterms:modified xsi:type="dcterms:W3CDTF">2018-04-21T03:14:00Z</dcterms:modified>
</cp:coreProperties>
</file>