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60" w:rsidRPr="0008463F" w:rsidRDefault="005B6F8D" w:rsidP="0008463F">
      <w:pPr>
        <w:tabs>
          <w:tab w:val="right" w:pos="142"/>
        </w:tabs>
        <w:ind w:left="-426"/>
        <w:jc w:val="center"/>
        <w:outlineLvl w:val="0"/>
        <w:rPr>
          <w:b/>
          <w:bCs/>
          <w:sz w:val="30"/>
          <w:szCs w:val="30"/>
        </w:rPr>
      </w:pPr>
      <w:r w:rsidRPr="0008463F">
        <w:rPr>
          <w:b/>
          <w:bCs/>
          <w:sz w:val="30"/>
          <w:szCs w:val="30"/>
        </w:rPr>
        <w:t>Stakeholders Theory</w:t>
      </w:r>
      <w:r w:rsidR="00407466" w:rsidRPr="0008463F">
        <w:rPr>
          <w:b/>
          <w:bCs/>
          <w:sz w:val="30"/>
          <w:szCs w:val="30"/>
        </w:rPr>
        <w:t xml:space="preserve">and Its effects on </w:t>
      </w:r>
      <w:r w:rsidR="00EC0747" w:rsidRPr="0008463F">
        <w:rPr>
          <w:b/>
          <w:bCs/>
          <w:sz w:val="30"/>
          <w:szCs w:val="30"/>
        </w:rPr>
        <w:t xml:space="preserve">Organization'sTechnological </w:t>
      </w:r>
      <w:r w:rsidR="00361F60" w:rsidRPr="0008463F">
        <w:rPr>
          <w:b/>
          <w:bCs/>
          <w:sz w:val="30"/>
          <w:szCs w:val="30"/>
        </w:rPr>
        <w:t>Change</w:t>
      </w:r>
    </w:p>
    <w:p w:rsidR="00361F60" w:rsidRPr="0008463F" w:rsidRDefault="00361F60" w:rsidP="00361F60">
      <w:pPr>
        <w:jc w:val="center"/>
        <w:rPr>
          <w:sz w:val="22"/>
          <w:szCs w:val="22"/>
        </w:rPr>
      </w:pPr>
      <w:r w:rsidRPr="0008463F">
        <w:rPr>
          <w:bCs/>
          <w:sz w:val="22"/>
          <w:szCs w:val="22"/>
        </w:rPr>
        <w:t>Maryam AbdalrazaqAlsbaity</w:t>
      </w:r>
      <w:r w:rsidR="0008463F" w:rsidRPr="0008463F">
        <w:rPr>
          <w:bCs/>
          <w:sz w:val="22"/>
          <w:szCs w:val="22"/>
          <w:lang w:val="id-ID"/>
        </w:rPr>
        <w:t xml:space="preserve"> </w:t>
      </w:r>
      <w:hyperlink r:id="rId8" w:history="1">
        <w:r w:rsidR="00332767" w:rsidRPr="0008463F">
          <w:rPr>
            <w:rStyle w:val="Hyperlink"/>
            <w:sz w:val="22"/>
            <w:szCs w:val="22"/>
          </w:rPr>
          <w:t>maalsbaity73@gmail.com</w:t>
        </w:r>
      </w:hyperlink>
    </w:p>
    <w:p w:rsidR="00332767" w:rsidRPr="0008463F" w:rsidRDefault="00332767" w:rsidP="00361F60">
      <w:pPr>
        <w:jc w:val="center"/>
        <w:rPr>
          <w:sz w:val="22"/>
          <w:szCs w:val="22"/>
        </w:rPr>
      </w:pPr>
      <w:r w:rsidRPr="0008463F">
        <w:rPr>
          <w:bCs/>
          <w:sz w:val="22"/>
          <w:szCs w:val="22"/>
        </w:rPr>
        <w:t>Majdi Anwar Quttainah</w:t>
      </w:r>
      <w:r w:rsidR="0008463F" w:rsidRPr="0008463F">
        <w:rPr>
          <w:bCs/>
          <w:sz w:val="22"/>
          <w:szCs w:val="22"/>
          <w:lang w:val="id-ID"/>
        </w:rPr>
        <w:t xml:space="preserve"> </w:t>
      </w:r>
      <w:hyperlink r:id="rId9" w:history="1">
        <w:r w:rsidRPr="0008463F">
          <w:rPr>
            <w:rStyle w:val="Hyperlink"/>
            <w:sz w:val="22"/>
            <w:szCs w:val="22"/>
          </w:rPr>
          <w:t>mquttainah@cba.edu.kw</w:t>
        </w:r>
      </w:hyperlink>
    </w:p>
    <w:p w:rsidR="00361F60" w:rsidRPr="0008463F" w:rsidRDefault="00361F60" w:rsidP="00361F60">
      <w:pPr>
        <w:jc w:val="center"/>
        <w:rPr>
          <w:i/>
          <w:sz w:val="22"/>
          <w:szCs w:val="22"/>
        </w:rPr>
      </w:pPr>
      <w:r w:rsidRPr="0008463F">
        <w:rPr>
          <w:i/>
          <w:sz w:val="22"/>
          <w:szCs w:val="22"/>
        </w:rPr>
        <w:t>Graduate College of Business Administration, Kuwait University</w:t>
      </w:r>
    </w:p>
    <w:p w:rsidR="00361F60" w:rsidRPr="0008463F" w:rsidRDefault="00361F60" w:rsidP="00361F60">
      <w:pPr>
        <w:jc w:val="center"/>
        <w:rPr>
          <w:sz w:val="22"/>
          <w:szCs w:val="22"/>
        </w:rPr>
      </w:pPr>
      <w:r w:rsidRPr="0008463F">
        <w:rPr>
          <w:sz w:val="22"/>
          <w:szCs w:val="22"/>
        </w:rPr>
        <w:t>E-mail: Maalsbaity73@gmail.com</w:t>
      </w:r>
    </w:p>
    <w:p w:rsidR="00361F60" w:rsidRDefault="00361F60" w:rsidP="00361F60">
      <w:pPr>
        <w:jc w:val="center"/>
        <w:rPr>
          <w:sz w:val="22"/>
          <w:szCs w:val="22"/>
          <w:lang w:val="id-ID"/>
        </w:rPr>
      </w:pPr>
      <w:r w:rsidRPr="0008463F">
        <w:rPr>
          <w:sz w:val="22"/>
          <w:szCs w:val="22"/>
        </w:rPr>
        <w:t>Tel: +965-60627333</w:t>
      </w:r>
    </w:p>
    <w:p w:rsidR="0008463F" w:rsidRPr="0008463F" w:rsidRDefault="0008463F" w:rsidP="00361F60">
      <w:pPr>
        <w:jc w:val="center"/>
        <w:rPr>
          <w:sz w:val="22"/>
          <w:szCs w:val="22"/>
          <w:lang w:val="id-ID"/>
        </w:rPr>
      </w:pPr>
    </w:p>
    <w:p w:rsidR="00361F60" w:rsidRPr="0008463F" w:rsidRDefault="0008463F" w:rsidP="00361F60">
      <w:pPr>
        <w:jc w:val="center"/>
        <w:rPr>
          <w:b/>
          <w:bCs/>
          <w:lang w:val="id-ID"/>
        </w:rPr>
      </w:pPr>
      <w:r>
        <w:rPr>
          <w:b/>
          <w:bCs/>
        </w:rPr>
        <w:t>A</w:t>
      </w:r>
      <w:r>
        <w:rPr>
          <w:b/>
          <w:bCs/>
          <w:lang w:val="id-ID"/>
        </w:rPr>
        <w:t>BSTRACT</w:t>
      </w:r>
    </w:p>
    <w:p w:rsidR="0092339D" w:rsidRPr="0008463F" w:rsidRDefault="0092339D" w:rsidP="004C0BFA">
      <w:pPr>
        <w:jc w:val="both"/>
        <w:rPr>
          <w:i/>
          <w:sz w:val="22"/>
          <w:szCs w:val="22"/>
        </w:rPr>
      </w:pPr>
      <w:r w:rsidRPr="0008463F">
        <w:rPr>
          <w:i/>
          <w:sz w:val="22"/>
          <w:szCs w:val="22"/>
        </w:rPr>
        <w:t xml:space="preserve">This paper </w:t>
      </w:r>
      <w:r w:rsidR="003771AB" w:rsidRPr="0008463F">
        <w:rPr>
          <w:i/>
          <w:sz w:val="22"/>
          <w:szCs w:val="22"/>
        </w:rPr>
        <w:t xml:space="preserve">intends to </w:t>
      </w:r>
      <w:r w:rsidRPr="0008463F">
        <w:rPr>
          <w:i/>
          <w:sz w:val="22"/>
          <w:szCs w:val="22"/>
        </w:rPr>
        <w:t xml:space="preserve">investigate the effectiveness of </w:t>
      </w:r>
      <w:r w:rsidR="003771AB" w:rsidRPr="0008463F">
        <w:rPr>
          <w:i/>
          <w:sz w:val="22"/>
          <w:szCs w:val="22"/>
        </w:rPr>
        <w:t>t</w:t>
      </w:r>
      <w:r w:rsidRPr="0008463F">
        <w:rPr>
          <w:i/>
          <w:sz w:val="22"/>
          <w:szCs w:val="22"/>
        </w:rPr>
        <w:t xml:space="preserve">he Stakeholders Theory </w:t>
      </w:r>
      <w:r w:rsidR="00EC0747" w:rsidRPr="0008463F">
        <w:rPr>
          <w:i/>
          <w:sz w:val="22"/>
          <w:szCs w:val="22"/>
        </w:rPr>
        <w:t xml:space="preserve">in the </w:t>
      </w:r>
      <w:r w:rsidR="00AE1C08" w:rsidRPr="0008463F">
        <w:rPr>
          <w:i/>
          <w:sz w:val="22"/>
          <w:szCs w:val="22"/>
        </w:rPr>
        <w:t xml:space="preserve">organizational </w:t>
      </w:r>
      <w:r w:rsidR="00EC0747" w:rsidRPr="0008463F">
        <w:rPr>
          <w:i/>
          <w:sz w:val="22"/>
          <w:szCs w:val="22"/>
        </w:rPr>
        <w:t>process of Technological</w:t>
      </w:r>
      <w:r w:rsidRPr="0008463F">
        <w:rPr>
          <w:i/>
          <w:sz w:val="22"/>
          <w:szCs w:val="22"/>
        </w:rPr>
        <w:t xml:space="preserve"> change. It focuses on the importance of involving </w:t>
      </w:r>
      <w:r w:rsidR="00843724" w:rsidRPr="0008463F">
        <w:rPr>
          <w:i/>
          <w:sz w:val="22"/>
          <w:szCs w:val="22"/>
        </w:rPr>
        <w:t>every stakeholder</w:t>
      </w:r>
      <w:r w:rsidRPr="0008463F">
        <w:rPr>
          <w:i/>
          <w:sz w:val="22"/>
          <w:szCs w:val="22"/>
        </w:rPr>
        <w:t xml:space="preserve"> in the </w:t>
      </w:r>
      <w:r w:rsidR="003771AB" w:rsidRPr="0008463F">
        <w:rPr>
          <w:i/>
          <w:sz w:val="22"/>
          <w:szCs w:val="22"/>
        </w:rPr>
        <w:t>decision-making</w:t>
      </w:r>
      <w:r w:rsidRPr="0008463F">
        <w:rPr>
          <w:i/>
          <w:sz w:val="22"/>
          <w:szCs w:val="22"/>
        </w:rPr>
        <w:t xml:space="preserve"> process. This focal point will be interpreted through integrating </w:t>
      </w:r>
      <w:r w:rsidR="003771AB" w:rsidRPr="0008463F">
        <w:rPr>
          <w:i/>
          <w:sz w:val="22"/>
          <w:szCs w:val="22"/>
        </w:rPr>
        <w:t>t</w:t>
      </w:r>
      <w:r w:rsidRPr="0008463F">
        <w:rPr>
          <w:i/>
          <w:sz w:val="22"/>
          <w:szCs w:val="22"/>
        </w:rPr>
        <w:t xml:space="preserve">he Systems Theory with the organization's adaptive stage. It also </w:t>
      </w:r>
      <w:r w:rsidR="00DA3128" w:rsidRPr="0008463F">
        <w:rPr>
          <w:i/>
          <w:sz w:val="22"/>
          <w:szCs w:val="22"/>
        </w:rPr>
        <w:t xml:space="preserve">shows how the </w:t>
      </w:r>
      <w:r w:rsidR="003771AB" w:rsidRPr="0008463F">
        <w:rPr>
          <w:i/>
          <w:sz w:val="22"/>
          <w:szCs w:val="22"/>
        </w:rPr>
        <w:t xml:space="preserve">Board of Directors (hereinafter, </w:t>
      </w:r>
      <w:r w:rsidR="00DA3128" w:rsidRPr="0008463F">
        <w:rPr>
          <w:i/>
          <w:sz w:val="22"/>
          <w:szCs w:val="22"/>
        </w:rPr>
        <w:t>BODs</w:t>
      </w:r>
      <w:r w:rsidR="003771AB" w:rsidRPr="0008463F">
        <w:rPr>
          <w:i/>
          <w:sz w:val="22"/>
          <w:szCs w:val="22"/>
        </w:rPr>
        <w:t>)</w:t>
      </w:r>
      <w:r w:rsidR="00363142" w:rsidRPr="0008463F">
        <w:rPr>
          <w:rStyle w:val="FootnoteReference"/>
          <w:i/>
          <w:sz w:val="22"/>
          <w:szCs w:val="22"/>
        </w:rPr>
        <w:footnoteReference w:id="2"/>
      </w:r>
      <w:r w:rsidR="00DA3128" w:rsidRPr="0008463F">
        <w:rPr>
          <w:i/>
          <w:sz w:val="22"/>
          <w:szCs w:val="22"/>
        </w:rPr>
        <w:t>and the executives manage</w:t>
      </w:r>
      <w:r w:rsidR="00EC0747" w:rsidRPr="0008463F">
        <w:rPr>
          <w:i/>
          <w:sz w:val="22"/>
          <w:szCs w:val="22"/>
        </w:rPr>
        <w:t xml:space="preserve"> this</w:t>
      </w:r>
      <w:r w:rsidR="00DA3128" w:rsidRPr="0008463F">
        <w:rPr>
          <w:i/>
          <w:sz w:val="22"/>
          <w:szCs w:val="22"/>
        </w:rPr>
        <w:t xml:space="preserve"> change</w:t>
      </w:r>
      <w:r w:rsidRPr="0008463F">
        <w:rPr>
          <w:i/>
          <w:sz w:val="22"/>
          <w:szCs w:val="22"/>
        </w:rPr>
        <w:t xml:space="preserve"> and</w:t>
      </w:r>
      <w:r w:rsidR="00DA3128" w:rsidRPr="0008463F">
        <w:rPr>
          <w:i/>
          <w:sz w:val="22"/>
          <w:szCs w:val="22"/>
        </w:rPr>
        <w:t xml:space="preserve"> apply</w:t>
      </w:r>
      <w:r w:rsidRPr="0008463F">
        <w:rPr>
          <w:i/>
          <w:sz w:val="22"/>
          <w:szCs w:val="22"/>
        </w:rPr>
        <w:t xml:space="preserve"> leadership skills when dealing with each stakeholder. </w:t>
      </w:r>
      <w:r w:rsidR="00EC0747" w:rsidRPr="0008463F">
        <w:rPr>
          <w:i/>
          <w:sz w:val="22"/>
          <w:szCs w:val="22"/>
        </w:rPr>
        <w:t>Th</w:t>
      </w:r>
      <w:r w:rsidR="0050652A" w:rsidRPr="0008463F">
        <w:rPr>
          <w:i/>
          <w:sz w:val="22"/>
          <w:szCs w:val="22"/>
        </w:rPr>
        <w:t>is</w:t>
      </w:r>
      <w:r w:rsidR="00EC0747" w:rsidRPr="0008463F">
        <w:rPr>
          <w:i/>
          <w:sz w:val="22"/>
          <w:szCs w:val="22"/>
        </w:rPr>
        <w:t xml:space="preserve"> research </w:t>
      </w:r>
      <w:r w:rsidR="003771AB" w:rsidRPr="0008463F">
        <w:rPr>
          <w:i/>
          <w:sz w:val="22"/>
          <w:szCs w:val="22"/>
        </w:rPr>
        <w:t xml:space="preserve">deploys </w:t>
      </w:r>
      <w:r w:rsidR="00EC0747" w:rsidRPr="0008463F">
        <w:rPr>
          <w:i/>
          <w:sz w:val="22"/>
          <w:szCs w:val="22"/>
        </w:rPr>
        <w:t xml:space="preserve">the </w:t>
      </w:r>
      <w:r w:rsidR="00412CBA" w:rsidRPr="0008463F">
        <w:rPr>
          <w:i/>
          <w:sz w:val="22"/>
          <w:szCs w:val="22"/>
        </w:rPr>
        <w:t>stakeholders’</w:t>
      </w:r>
      <w:r w:rsidR="003771AB" w:rsidRPr="0008463F">
        <w:rPr>
          <w:i/>
          <w:sz w:val="22"/>
          <w:szCs w:val="22"/>
        </w:rPr>
        <w:t xml:space="preserve"> theory specifically focusing on shareholders</w:t>
      </w:r>
      <w:r w:rsidR="00EC0747" w:rsidRPr="0008463F">
        <w:rPr>
          <w:i/>
          <w:sz w:val="22"/>
          <w:szCs w:val="22"/>
        </w:rPr>
        <w:t xml:space="preserve">, </w:t>
      </w:r>
      <w:r w:rsidR="003771AB" w:rsidRPr="0008463F">
        <w:rPr>
          <w:i/>
          <w:sz w:val="22"/>
          <w:szCs w:val="22"/>
        </w:rPr>
        <w:t>i</w:t>
      </w:r>
      <w:r w:rsidR="00EC0747" w:rsidRPr="0008463F">
        <w:rPr>
          <w:i/>
          <w:sz w:val="22"/>
          <w:szCs w:val="22"/>
        </w:rPr>
        <w:t xml:space="preserve">nvestors, </w:t>
      </w:r>
      <w:r w:rsidR="003771AB" w:rsidRPr="0008463F">
        <w:rPr>
          <w:i/>
          <w:sz w:val="22"/>
          <w:szCs w:val="22"/>
        </w:rPr>
        <w:t>m</w:t>
      </w:r>
      <w:r w:rsidR="00EC0747" w:rsidRPr="0008463F">
        <w:rPr>
          <w:i/>
          <w:sz w:val="22"/>
          <w:szCs w:val="22"/>
        </w:rPr>
        <w:t xml:space="preserve">anagement, </w:t>
      </w:r>
      <w:r w:rsidR="003771AB" w:rsidRPr="0008463F">
        <w:rPr>
          <w:i/>
          <w:sz w:val="22"/>
          <w:szCs w:val="22"/>
        </w:rPr>
        <w:t>e</w:t>
      </w:r>
      <w:r w:rsidR="00EC0747" w:rsidRPr="0008463F">
        <w:rPr>
          <w:i/>
          <w:sz w:val="22"/>
          <w:szCs w:val="22"/>
        </w:rPr>
        <w:t xml:space="preserve">mployees and </w:t>
      </w:r>
      <w:r w:rsidR="003771AB" w:rsidRPr="0008463F">
        <w:rPr>
          <w:i/>
          <w:sz w:val="22"/>
          <w:szCs w:val="22"/>
        </w:rPr>
        <w:t>c</w:t>
      </w:r>
      <w:r w:rsidR="00EC0747" w:rsidRPr="0008463F">
        <w:rPr>
          <w:i/>
          <w:sz w:val="22"/>
          <w:szCs w:val="22"/>
        </w:rPr>
        <w:t>ustomers</w:t>
      </w:r>
      <w:r w:rsidR="003771AB" w:rsidRPr="0008463F">
        <w:rPr>
          <w:i/>
          <w:sz w:val="22"/>
          <w:szCs w:val="22"/>
        </w:rPr>
        <w:t>.The anticipated f</w:t>
      </w:r>
      <w:r w:rsidRPr="0008463F">
        <w:rPr>
          <w:i/>
          <w:sz w:val="22"/>
          <w:szCs w:val="22"/>
        </w:rPr>
        <w:t xml:space="preserve">indings </w:t>
      </w:r>
      <w:r w:rsidR="003771AB" w:rsidRPr="0008463F">
        <w:rPr>
          <w:i/>
          <w:sz w:val="22"/>
          <w:szCs w:val="22"/>
        </w:rPr>
        <w:t xml:space="preserve">indicatethat </w:t>
      </w:r>
      <w:r w:rsidRPr="0008463F">
        <w:rPr>
          <w:i/>
          <w:sz w:val="22"/>
          <w:szCs w:val="22"/>
        </w:rPr>
        <w:t xml:space="preserve">the application </w:t>
      </w:r>
      <w:r w:rsidR="00412CBA" w:rsidRPr="0008463F">
        <w:rPr>
          <w:i/>
          <w:sz w:val="22"/>
          <w:szCs w:val="22"/>
        </w:rPr>
        <w:t>of governance</w:t>
      </w:r>
      <w:r w:rsidRPr="0008463F">
        <w:rPr>
          <w:i/>
          <w:sz w:val="22"/>
          <w:szCs w:val="22"/>
        </w:rPr>
        <w:t xml:space="preserve"> theories</w:t>
      </w:r>
      <w:r w:rsidR="004C0BFA" w:rsidRPr="0008463F">
        <w:rPr>
          <w:i/>
          <w:sz w:val="22"/>
          <w:szCs w:val="22"/>
        </w:rPr>
        <w:t xml:space="preserve"> and specially </w:t>
      </w:r>
      <w:r w:rsidR="00412CBA" w:rsidRPr="0008463F">
        <w:rPr>
          <w:i/>
          <w:sz w:val="22"/>
          <w:szCs w:val="22"/>
        </w:rPr>
        <w:t>stakeholders’</w:t>
      </w:r>
      <w:r w:rsidR="004C0BFA" w:rsidRPr="0008463F">
        <w:rPr>
          <w:i/>
          <w:sz w:val="22"/>
          <w:szCs w:val="22"/>
        </w:rPr>
        <w:t xml:space="preserve"> theory</w:t>
      </w:r>
      <w:r w:rsidRPr="0008463F">
        <w:rPr>
          <w:i/>
          <w:sz w:val="22"/>
          <w:szCs w:val="22"/>
        </w:rPr>
        <w:t xml:space="preserve"> is</w:t>
      </w:r>
      <w:r w:rsidR="004C0BFA" w:rsidRPr="0008463F">
        <w:rPr>
          <w:i/>
          <w:sz w:val="22"/>
          <w:szCs w:val="22"/>
        </w:rPr>
        <w:t xml:space="preserve"> highly impactful. This paper intends to compare the typical outcomes based on literature with outcomes based on real life applications of organizational technological change. It shall be interpretedthrough </w:t>
      </w:r>
      <w:r w:rsidR="00322745" w:rsidRPr="0008463F">
        <w:rPr>
          <w:i/>
          <w:sz w:val="22"/>
          <w:szCs w:val="22"/>
        </w:rPr>
        <w:t xml:space="preserve">aselection of </w:t>
      </w:r>
      <w:r w:rsidRPr="0008463F">
        <w:rPr>
          <w:i/>
          <w:sz w:val="22"/>
          <w:szCs w:val="22"/>
        </w:rPr>
        <w:t>change management</w:t>
      </w:r>
      <w:r w:rsidR="00EE4B76" w:rsidRPr="0008463F">
        <w:rPr>
          <w:i/>
          <w:sz w:val="22"/>
          <w:szCs w:val="22"/>
        </w:rPr>
        <w:t xml:space="preserve"> models</w:t>
      </w:r>
      <w:r w:rsidR="00BB3701" w:rsidRPr="0008463F">
        <w:rPr>
          <w:i/>
          <w:sz w:val="22"/>
          <w:szCs w:val="22"/>
        </w:rPr>
        <w:t>, CVC</w:t>
      </w:r>
      <w:r w:rsidR="00BB3701" w:rsidRPr="0008463F">
        <w:rPr>
          <w:rStyle w:val="FootnoteReference"/>
          <w:i/>
          <w:sz w:val="22"/>
          <w:szCs w:val="22"/>
        </w:rPr>
        <w:footnoteReference w:id="3"/>
      </w:r>
      <w:r w:rsidR="00BB3701" w:rsidRPr="0008463F">
        <w:rPr>
          <w:i/>
          <w:sz w:val="22"/>
          <w:szCs w:val="22"/>
        </w:rPr>
        <w:t xml:space="preserve"> analysis and technological change model</w:t>
      </w:r>
      <w:r w:rsidR="004C0BFA" w:rsidRPr="0008463F">
        <w:rPr>
          <w:i/>
          <w:sz w:val="22"/>
          <w:szCs w:val="22"/>
        </w:rPr>
        <w:t>s</w:t>
      </w:r>
      <w:r w:rsidRPr="0008463F">
        <w:rPr>
          <w:i/>
          <w:sz w:val="22"/>
          <w:szCs w:val="22"/>
        </w:rPr>
        <w:t>.</w:t>
      </w:r>
      <w:r w:rsidR="00012C19" w:rsidRPr="0008463F">
        <w:rPr>
          <w:i/>
          <w:sz w:val="22"/>
          <w:szCs w:val="22"/>
        </w:rPr>
        <w:t>Moreover</w:t>
      </w:r>
      <w:r w:rsidR="00322745" w:rsidRPr="0008463F">
        <w:rPr>
          <w:i/>
          <w:sz w:val="22"/>
          <w:szCs w:val="22"/>
        </w:rPr>
        <w:t xml:space="preserve">, measurements of the outcomes </w:t>
      </w:r>
      <w:r w:rsidR="0084618D" w:rsidRPr="0008463F">
        <w:rPr>
          <w:i/>
          <w:sz w:val="22"/>
          <w:szCs w:val="22"/>
        </w:rPr>
        <w:t>for eachstakeholder</w:t>
      </w:r>
      <w:r w:rsidR="00564666" w:rsidRPr="0008463F">
        <w:rPr>
          <w:i/>
          <w:sz w:val="22"/>
          <w:szCs w:val="22"/>
        </w:rPr>
        <w:t>'s participation</w:t>
      </w:r>
      <w:r w:rsidR="0084618D" w:rsidRPr="0008463F">
        <w:rPr>
          <w:i/>
          <w:sz w:val="22"/>
          <w:szCs w:val="22"/>
        </w:rPr>
        <w:t xml:space="preserve"> will be </w:t>
      </w:r>
      <w:r w:rsidR="000151F9" w:rsidRPr="0008463F">
        <w:rPr>
          <w:i/>
          <w:sz w:val="22"/>
          <w:szCs w:val="22"/>
        </w:rPr>
        <w:t>presented</w:t>
      </w:r>
      <w:r w:rsidR="00DA3128" w:rsidRPr="0008463F">
        <w:rPr>
          <w:i/>
          <w:sz w:val="22"/>
          <w:szCs w:val="22"/>
        </w:rPr>
        <w:t xml:space="preserve"> through</w:t>
      </w:r>
      <w:r w:rsidR="0084618D" w:rsidRPr="0008463F">
        <w:rPr>
          <w:i/>
          <w:sz w:val="22"/>
          <w:szCs w:val="22"/>
        </w:rPr>
        <w:t xml:space="preserve"> (e.g. employees performance, </w:t>
      </w:r>
      <w:r w:rsidR="00DA3128" w:rsidRPr="0008463F">
        <w:rPr>
          <w:i/>
          <w:sz w:val="22"/>
          <w:szCs w:val="22"/>
        </w:rPr>
        <w:t>ROI</w:t>
      </w:r>
      <w:r w:rsidR="00363142" w:rsidRPr="0008463F">
        <w:rPr>
          <w:rStyle w:val="FootnoteReference"/>
          <w:i/>
          <w:sz w:val="22"/>
          <w:szCs w:val="22"/>
        </w:rPr>
        <w:footnoteReference w:id="4"/>
      </w:r>
      <w:r w:rsidR="00DA3128" w:rsidRPr="0008463F">
        <w:rPr>
          <w:i/>
          <w:sz w:val="22"/>
          <w:szCs w:val="22"/>
        </w:rPr>
        <w:t>, etc.)</w:t>
      </w:r>
      <w:r w:rsidR="00012C19" w:rsidRPr="0008463F">
        <w:rPr>
          <w:i/>
          <w:sz w:val="22"/>
          <w:szCs w:val="22"/>
        </w:rPr>
        <w:t>.</w:t>
      </w:r>
    </w:p>
    <w:p w:rsidR="00BB3701" w:rsidRPr="0008463F" w:rsidRDefault="008D4FB3" w:rsidP="00BB3701">
      <w:pPr>
        <w:jc w:val="both"/>
        <w:rPr>
          <w:i/>
          <w:sz w:val="22"/>
          <w:szCs w:val="22"/>
        </w:rPr>
      </w:pPr>
      <w:r w:rsidRPr="0008463F">
        <w:rPr>
          <w:b/>
          <w:bCs/>
          <w:i/>
          <w:iCs/>
          <w:sz w:val="22"/>
          <w:szCs w:val="22"/>
        </w:rPr>
        <w:t>Keywords</w:t>
      </w:r>
      <w:r w:rsidRPr="0008463F">
        <w:rPr>
          <w:i/>
          <w:iCs/>
          <w:sz w:val="22"/>
          <w:szCs w:val="22"/>
        </w:rPr>
        <w:t>:</w:t>
      </w:r>
      <w:r w:rsidRPr="0008463F">
        <w:rPr>
          <w:i/>
          <w:sz w:val="22"/>
          <w:szCs w:val="22"/>
        </w:rPr>
        <w:t xml:space="preserve"> Organizations, Technology, Organizational change, Stakeholders Theory, Stakeholders. </w:t>
      </w:r>
    </w:p>
    <w:p w:rsidR="00BB3701" w:rsidRDefault="00BB3701" w:rsidP="00BB3701">
      <w:pPr>
        <w:jc w:val="both"/>
      </w:pPr>
    </w:p>
    <w:p w:rsidR="00BB3701" w:rsidRDefault="00BB3701" w:rsidP="00BB3701">
      <w:pPr>
        <w:jc w:val="both"/>
      </w:pPr>
    </w:p>
    <w:sectPr w:rsidR="00BB3701" w:rsidSect="00363142">
      <w:pgSz w:w="11906" w:h="16838"/>
      <w:pgMar w:top="1440" w:right="1133" w:bottom="1440" w:left="1701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5DF" w:rsidRDefault="00A755DF" w:rsidP="00363142">
      <w:pPr>
        <w:spacing w:after="0" w:line="240" w:lineRule="auto"/>
      </w:pPr>
      <w:r>
        <w:separator/>
      </w:r>
    </w:p>
  </w:endnote>
  <w:endnote w:type="continuationSeparator" w:id="1">
    <w:p w:rsidR="00A755DF" w:rsidRDefault="00A755DF" w:rsidP="0036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5DF" w:rsidRDefault="00A755DF" w:rsidP="00363142">
      <w:pPr>
        <w:spacing w:after="0" w:line="240" w:lineRule="auto"/>
      </w:pPr>
      <w:r>
        <w:separator/>
      </w:r>
    </w:p>
  </w:footnote>
  <w:footnote w:type="continuationSeparator" w:id="1">
    <w:p w:rsidR="00A755DF" w:rsidRDefault="00A755DF" w:rsidP="00363142">
      <w:pPr>
        <w:spacing w:after="0" w:line="240" w:lineRule="auto"/>
      </w:pPr>
      <w:r>
        <w:continuationSeparator/>
      </w:r>
    </w:p>
  </w:footnote>
  <w:footnote w:id="2">
    <w:p w:rsidR="00363142" w:rsidRDefault="00363142" w:rsidP="009859B8">
      <w:pPr>
        <w:pStyle w:val="FootnoteText"/>
        <w:jc w:val="both"/>
      </w:pPr>
      <w:r>
        <w:rPr>
          <w:rStyle w:val="FootnoteReference"/>
        </w:rPr>
        <w:footnoteRef/>
      </w:r>
      <w:r w:rsidRPr="00BB3701">
        <w:rPr>
          <w:b/>
          <w:bCs/>
        </w:rPr>
        <w:t xml:space="preserve">Board of </w:t>
      </w:r>
      <w:r w:rsidR="003771AB" w:rsidRPr="00BB3701">
        <w:rPr>
          <w:b/>
          <w:bCs/>
        </w:rPr>
        <w:t>Directors</w:t>
      </w:r>
      <w:r w:rsidR="003771AB">
        <w:t>:</w:t>
      </w:r>
      <w:r w:rsidRPr="00363142">
        <w:t xml:space="preserve"> is a recognized group of people who jointly oversee the activities of an organization, which can be either a for-profit business, nonprofit organization, or a government </w:t>
      </w:r>
      <w:r w:rsidR="00412CBA" w:rsidRPr="00363142">
        <w:t>agency</w:t>
      </w:r>
      <w:r w:rsidR="00412CBA">
        <w:t>. (</w:t>
      </w:r>
      <w:r w:rsidR="009859B8">
        <w:t>Wikipedia, 2018)</w:t>
      </w:r>
    </w:p>
  </w:footnote>
  <w:footnote w:id="3">
    <w:p w:rsidR="00BB3701" w:rsidRDefault="00BB3701" w:rsidP="009859B8">
      <w:pPr>
        <w:pStyle w:val="FootnoteText"/>
        <w:jc w:val="both"/>
      </w:pPr>
      <w:r>
        <w:rPr>
          <w:rStyle w:val="FootnoteReference"/>
        </w:rPr>
        <w:footnoteRef/>
      </w:r>
      <w:r w:rsidRPr="00BB3701">
        <w:rPr>
          <w:b/>
          <w:bCs/>
        </w:rPr>
        <w:t xml:space="preserve">Customer Value </w:t>
      </w:r>
      <w:r w:rsidR="003771AB" w:rsidRPr="00BB3701">
        <w:rPr>
          <w:b/>
          <w:bCs/>
        </w:rPr>
        <w:t>Chain</w:t>
      </w:r>
      <w:r w:rsidR="003771AB">
        <w:t>:</w:t>
      </w:r>
      <w:r w:rsidRPr="00BB3701">
        <w:t>an original methodological tool that enables design teams in the product definition phase to comprehensively identify pertinent stakeholders, their relationships with each other, and their role in the product's life cycle</w:t>
      </w:r>
      <w:r w:rsidR="009859B8">
        <w:t xml:space="preserve">. </w:t>
      </w:r>
      <w:r w:rsidR="00412CBA">
        <w:t>(</w:t>
      </w:r>
      <w:r w:rsidR="00412CBA" w:rsidRPr="00B02105">
        <w:t>Donaldson</w:t>
      </w:r>
      <w:r w:rsidR="009859B8">
        <w:t xml:space="preserve">, </w:t>
      </w:r>
      <w:r w:rsidR="009859B8" w:rsidRPr="00B02105">
        <w:t>Ishii</w:t>
      </w:r>
      <w:r w:rsidR="009859B8">
        <w:t xml:space="preserve">, </w:t>
      </w:r>
      <w:r w:rsidR="009859B8" w:rsidRPr="00B02105">
        <w:t>Sheppard</w:t>
      </w:r>
      <w:r w:rsidR="009859B8">
        <w:t>, 2006)</w:t>
      </w:r>
    </w:p>
  </w:footnote>
  <w:footnote w:id="4">
    <w:p w:rsidR="00363142" w:rsidRDefault="00363142" w:rsidP="00717450">
      <w:pPr>
        <w:pStyle w:val="FootnoteText"/>
        <w:jc w:val="both"/>
      </w:pPr>
      <w:r>
        <w:rPr>
          <w:rStyle w:val="FootnoteReference"/>
        </w:rPr>
        <w:footnoteRef/>
      </w:r>
      <w:r w:rsidR="00BB3701" w:rsidRPr="00BB3701">
        <w:rPr>
          <w:b/>
          <w:bCs/>
        </w:rPr>
        <w:t xml:space="preserve">Return on </w:t>
      </w:r>
      <w:r w:rsidR="003771AB" w:rsidRPr="00BB3701">
        <w:rPr>
          <w:b/>
          <w:bCs/>
        </w:rPr>
        <w:t>Investment:</w:t>
      </w:r>
      <w:r w:rsidR="00BB3701" w:rsidRPr="00BB3701">
        <w:t>is a performance measure used to evaluate the efficiency of an investment or compare the efficiency of a number of different investments</w:t>
      </w:r>
      <w:r w:rsidR="00717450">
        <w:t xml:space="preserve">. (Investopedia, </w:t>
      </w:r>
      <w:r w:rsidR="00717450" w:rsidRPr="00717450">
        <w:t>n.d.</w:t>
      </w:r>
      <w:r w:rsidR="00717450"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4EA2"/>
    <w:multiLevelType w:val="hybridMultilevel"/>
    <w:tmpl w:val="468E3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2563E8"/>
    <w:multiLevelType w:val="hybridMultilevel"/>
    <w:tmpl w:val="A08A7C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102ED"/>
    <w:multiLevelType w:val="multilevel"/>
    <w:tmpl w:val="EEC80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DF643D"/>
    <w:multiLevelType w:val="multilevel"/>
    <w:tmpl w:val="358CC38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F60"/>
    <w:rsid w:val="00012C19"/>
    <w:rsid w:val="000151F9"/>
    <w:rsid w:val="00052F1E"/>
    <w:rsid w:val="00082C80"/>
    <w:rsid w:val="0008463F"/>
    <w:rsid w:val="000B3F45"/>
    <w:rsid w:val="000D031C"/>
    <w:rsid w:val="001858CD"/>
    <w:rsid w:val="001A2D7B"/>
    <w:rsid w:val="001B1901"/>
    <w:rsid w:val="001E60BF"/>
    <w:rsid w:val="0026478B"/>
    <w:rsid w:val="00282478"/>
    <w:rsid w:val="002C320C"/>
    <w:rsid w:val="002E1DF9"/>
    <w:rsid w:val="00315A51"/>
    <w:rsid w:val="00322745"/>
    <w:rsid w:val="00332767"/>
    <w:rsid w:val="00353FAC"/>
    <w:rsid w:val="003619EB"/>
    <w:rsid w:val="00361F60"/>
    <w:rsid w:val="00363142"/>
    <w:rsid w:val="003771AB"/>
    <w:rsid w:val="00385443"/>
    <w:rsid w:val="003B6008"/>
    <w:rsid w:val="003F1473"/>
    <w:rsid w:val="003F59AE"/>
    <w:rsid w:val="00406B06"/>
    <w:rsid w:val="00407466"/>
    <w:rsid w:val="00412CBA"/>
    <w:rsid w:val="00432919"/>
    <w:rsid w:val="00444EF3"/>
    <w:rsid w:val="004717A0"/>
    <w:rsid w:val="004A7F03"/>
    <w:rsid w:val="004B252E"/>
    <w:rsid w:val="004C0BFA"/>
    <w:rsid w:val="0050652A"/>
    <w:rsid w:val="0051588E"/>
    <w:rsid w:val="0052182C"/>
    <w:rsid w:val="00564666"/>
    <w:rsid w:val="005658D7"/>
    <w:rsid w:val="00585A3E"/>
    <w:rsid w:val="005910DF"/>
    <w:rsid w:val="005B6F8D"/>
    <w:rsid w:val="005E06FA"/>
    <w:rsid w:val="00666CC3"/>
    <w:rsid w:val="0068510B"/>
    <w:rsid w:val="006B42B0"/>
    <w:rsid w:val="00717450"/>
    <w:rsid w:val="007A2C2D"/>
    <w:rsid w:val="00816777"/>
    <w:rsid w:val="00843724"/>
    <w:rsid w:val="0084618D"/>
    <w:rsid w:val="00882A72"/>
    <w:rsid w:val="008A13F7"/>
    <w:rsid w:val="008C5955"/>
    <w:rsid w:val="008C705B"/>
    <w:rsid w:val="008D16D3"/>
    <w:rsid w:val="008D4FB3"/>
    <w:rsid w:val="00905685"/>
    <w:rsid w:val="0092339D"/>
    <w:rsid w:val="009620A2"/>
    <w:rsid w:val="00977F4F"/>
    <w:rsid w:val="009859B8"/>
    <w:rsid w:val="009D42B1"/>
    <w:rsid w:val="009F21B8"/>
    <w:rsid w:val="00A04077"/>
    <w:rsid w:val="00A323F2"/>
    <w:rsid w:val="00A3382C"/>
    <w:rsid w:val="00A755DF"/>
    <w:rsid w:val="00A75791"/>
    <w:rsid w:val="00AA1014"/>
    <w:rsid w:val="00AE1C08"/>
    <w:rsid w:val="00B02105"/>
    <w:rsid w:val="00B02518"/>
    <w:rsid w:val="00B41053"/>
    <w:rsid w:val="00B5408B"/>
    <w:rsid w:val="00B83DE8"/>
    <w:rsid w:val="00B97234"/>
    <w:rsid w:val="00B974D9"/>
    <w:rsid w:val="00BA5FC5"/>
    <w:rsid w:val="00BB121F"/>
    <w:rsid w:val="00BB3701"/>
    <w:rsid w:val="00C5331D"/>
    <w:rsid w:val="00C54EFC"/>
    <w:rsid w:val="00C616CC"/>
    <w:rsid w:val="00C63BB0"/>
    <w:rsid w:val="00C97E32"/>
    <w:rsid w:val="00CE1A26"/>
    <w:rsid w:val="00D14EC7"/>
    <w:rsid w:val="00D46763"/>
    <w:rsid w:val="00D53395"/>
    <w:rsid w:val="00D93013"/>
    <w:rsid w:val="00DA3128"/>
    <w:rsid w:val="00DF76C1"/>
    <w:rsid w:val="00E52F98"/>
    <w:rsid w:val="00EC0747"/>
    <w:rsid w:val="00EC74C7"/>
    <w:rsid w:val="00EE4B76"/>
    <w:rsid w:val="00EF4CDE"/>
    <w:rsid w:val="00F16EA7"/>
    <w:rsid w:val="00F3327F"/>
    <w:rsid w:val="00F50CD7"/>
    <w:rsid w:val="00F67DCA"/>
    <w:rsid w:val="00F717BB"/>
    <w:rsid w:val="00FC50C7"/>
    <w:rsid w:val="00FD4222"/>
    <w:rsid w:val="00FE1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F60"/>
    <w:pPr>
      <w:spacing w:line="360" w:lineRule="auto"/>
      <w:ind w:right="43"/>
    </w:pPr>
    <w:rPr>
      <w:rFonts w:asciiTheme="majorBidi" w:hAnsiTheme="majorBidi" w:cstheme="majorBidi"/>
      <w:sz w:val="24"/>
      <w:szCs w:val="24"/>
      <w:lang w:bidi="ar-KW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518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45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CC3"/>
    <w:pPr>
      <w:ind w:left="720"/>
      <w:contextualSpacing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158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88E"/>
    <w:rPr>
      <w:rFonts w:asciiTheme="majorBidi" w:hAnsiTheme="majorBidi" w:cstheme="majorBidi"/>
      <w:sz w:val="24"/>
      <w:szCs w:val="24"/>
      <w:lang w:bidi="ar-KW"/>
    </w:rPr>
  </w:style>
  <w:style w:type="character" w:styleId="Hyperlink">
    <w:name w:val="Hyperlink"/>
    <w:basedOn w:val="DefaultParagraphFont"/>
    <w:uiPriority w:val="99"/>
    <w:unhideWhenUsed/>
    <w:rsid w:val="005158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2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KW"/>
    </w:rPr>
  </w:style>
  <w:style w:type="paragraph" w:styleId="Footer">
    <w:name w:val="footer"/>
    <w:basedOn w:val="Normal"/>
    <w:link w:val="FooterChar"/>
    <w:uiPriority w:val="99"/>
    <w:semiHidden/>
    <w:unhideWhenUsed/>
    <w:rsid w:val="003631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3142"/>
    <w:rPr>
      <w:rFonts w:asciiTheme="majorBidi" w:hAnsiTheme="majorBidi" w:cstheme="majorBidi"/>
      <w:sz w:val="24"/>
      <w:szCs w:val="24"/>
      <w:lang w:bidi="ar-K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31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3142"/>
    <w:rPr>
      <w:rFonts w:asciiTheme="majorBidi" w:hAnsiTheme="majorBidi" w:cstheme="majorBidi"/>
      <w:sz w:val="20"/>
      <w:szCs w:val="20"/>
      <w:lang w:bidi="ar-KW"/>
    </w:rPr>
  </w:style>
  <w:style w:type="character" w:styleId="FootnoteReference">
    <w:name w:val="footnote reference"/>
    <w:basedOn w:val="DefaultParagraphFont"/>
    <w:uiPriority w:val="99"/>
    <w:semiHidden/>
    <w:unhideWhenUsed/>
    <w:rsid w:val="003631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1A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1AB"/>
    <w:rPr>
      <w:rFonts w:ascii="Times New Roman" w:hAnsi="Times New Roman" w:cs="Times New Roman"/>
      <w:sz w:val="18"/>
      <w:szCs w:val="18"/>
      <w:lang w:bidi="ar-KW"/>
    </w:rPr>
  </w:style>
  <w:style w:type="character" w:styleId="CommentReference">
    <w:name w:val="annotation reference"/>
    <w:basedOn w:val="DefaultParagraphFont"/>
    <w:uiPriority w:val="99"/>
    <w:semiHidden/>
    <w:unhideWhenUsed/>
    <w:rsid w:val="00377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1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1AB"/>
    <w:rPr>
      <w:rFonts w:asciiTheme="majorBidi" w:hAnsiTheme="majorBidi" w:cstheme="majorBidi"/>
      <w:sz w:val="20"/>
      <w:szCs w:val="20"/>
      <w:lang w:bidi="ar-K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1AB"/>
    <w:rPr>
      <w:rFonts w:asciiTheme="majorBidi" w:hAnsiTheme="majorBidi" w:cstheme="majorBidi"/>
      <w:b/>
      <w:bCs/>
      <w:sz w:val="20"/>
      <w:szCs w:val="20"/>
      <w:lang w:bidi="ar-K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KW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276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1813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6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8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6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099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lsbaity7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quttainah@cba.edu.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3D3AA-C002-3544-A401-22163BE1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BOCAH</cp:lastModifiedBy>
  <cp:revision>6</cp:revision>
  <dcterms:created xsi:type="dcterms:W3CDTF">2018-04-15T21:02:00Z</dcterms:created>
  <dcterms:modified xsi:type="dcterms:W3CDTF">2018-04-20T06:29:00Z</dcterms:modified>
</cp:coreProperties>
</file>