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9D" w:rsidRPr="00794D9D" w:rsidRDefault="00794D9D" w:rsidP="006C1380">
      <w:pPr>
        <w:spacing w:line="240" w:lineRule="auto"/>
        <w:contextualSpacing/>
        <w:jc w:val="center"/>
        <w:rPr>
          <w:rFonts w:ascii="Times New Roman" w:hAnsi="Times New Roman"/>
          <w:b/>
          <w:sz w:val="30"/>
          <w:szCs w:val="30"/>
        </w:rPr>
      </w:pPr>
      <w:r w:rsidRPr="00794D9D">
        <w:rPr>
          <w:rFonts w:ascii="Times New Roman" w:hAnsi="Times New Roman"/>
          <w:b/>
          <w:sz w:val="30"/>
          <w:szCs w:val="30"/>
        </w:rPr>
        <w:t>THE EFFECT OF BRAND CREDIBILITY AND BRAND PRESTIGE ON RELATIONSHIP QUALITY: THE PERSPECTIVE OF YOUNG CONSUMERS IN THE PREMIUM CINEMA</w:t>
      </w:r>
    </w:p>
    <w:p w:rsidR="00794D9D" w:rsidRDefault="00794D9D" w:rsidP="00C32AB3">
      <w:pPr>
        <w:spacing w:line="480" w:lineRule="auto"/>
        <w:contextualSpacing/>
        <w:jc w:val="center"/>
        <w:rPr>
          <w:rFonts w:ascii="Times New Roman" w:hAnsi="Times New Roman"/>
          <w:i/>
          <w:sz w:val="24"/>
          <w:szCs w:val="24"/>
          <w:lang w:val="en-GB"/>
        </w:rPr>
      </w:pPr>
      <w:bookmarkStart w:id="0" w:name="_GoBack"/>
      <w:bookmarkEnd w:id="0"/>
    </w:p>
    <w:p w:rsidR="00794D9D" w:rsidRDefault="00794D9D" w:rsidP="00B8348A">
      <w:pPr>
        <w:spacing w:line="240" w:lineRule="auto"/>
        <w:contextualSpacing/>
        <w:jc w:val="center"/>
        <w:rPr>
          <w:rFonts w:ascii="Times New Roman" w:hAnsi="Times New Roman"/>
          <w:b/>
          <w:lang w:val="en-GB"/>
        </w:rPr>
      </w:pPr>
      <w:r w:rsidRPr="00515B7F">
        <w:rPr>
          <w:rFonts w:ascii="Times New Roman" w:hAnsi="Times New Roman"/>
          <w:b/>
          <w:lang w:val="en-GB"/>
        </w:rPr>
        <w:t>Aditya Pandowo</w:t>
      </w:r>
    </w:p>
    <w:p w:rsidR="00794D9D" w:rsidRDefault="00794D9D" w:rsidP="00B8348A">
      <w:pPr>
        <w:spacing w:line="240" w:lineRule="auto"/>
        <w:contextualSpacing/>
        <w:jc w:val="center"/>
        <w:rPr>
          <w:rFonts w:ascii="Times New Roman" w:hAnsi="Times New Roman"/>
          <w:b/>
          <w:i/>
          <w:lang w:val="en-GB"/>
        </w:rPr>
      </w:pPr>
      <w:r w:rsidRPr="00794D9D">
        <w:rPr>
          <w:rFonts w:ascii="Times New Roman" w:hAnsi="Times New Roman"/>
          <w:b/>
          <w:i/>
          <w:lang w:val="en-GB"/>
        </w:rPr>
        <w:t>Universitas</w:t>
      </w:r>
      <w:r w:rsidR="009B41E6">
        <w:rPr>
          <w:rFonts w:ascii="Times New Roman" w:hAnsi="Times New Roman"/>
          <w:b/>
          <w:i/>
          <w:lang w:val="id-ID"/>
        </w:rPr>
        <w:t xml:space="preserve"> </w:t>
      </w:r>
      <w:r w:rsidRPr="00794D9D">
        <w:rPr>
          <w:rFonts w:ascii="Times New Roman" w:hAnsi="Times New Roman"/>
          <w:b/>
          <w:i/>
          <w:lang w:val="en-GB"/>
        </w:rPr>
        <w:t>Negeri Manado, Indonesia</w:t>
      </w:r>
    </w:p>
    <w:p w:rsidR="00B8348A" w:rsidRDefault="00B8348A" w:rsidP="00B8348A">
      <w:pPr>
        <w:spacing w:line="240" w:lineRule="auto"/>
        <w:contextualSpacing/>
        <w:jc w:val="center"/>
        <w:rPr>
          <w:rFonts w:ascii="Times New Roman" w:hAnsi="Times New Roman"/>
          <w:b/>
          <w:i/>
          <w:lang w:val="en-GB"/>
        </w:rPr>
      </w:pPr>
    </w:p>
    <w:p w:rsidR="00B8348A" w:rsidRPr="00794D9D" w:rsidRDefault="00377E47" w:rsidP="00B8348A">
      <w:pPr>
        <w:spacing w:line="240" w:lineRule="auto"/>
        <w:contextualSpacing/>
        <w:jc w:val="center"/>
        <w:rPr>
          <w:rFonts w:ascii="Times New Roman" w:hAnsi="Times New Roman"/>
          <w:b/>
          <w:i/>
          <w:lang w:val="en-GB"/>
        </w:rPr>
      </w:pPr>
      <w:r w:rsidRPr="00377E47">
        <w:rPr>
          <w:rFonts w:ascii="Times New Roman" w:hAnsi="Times New Roman"/>
          <w:b/>
          <w:noProof/>
          <w:sz w:val="30"/>
          <w:szCs w:val="30"/>
        </w:rPr>
        <w:pict>
          <v:line id="Straight Connector 1" o:spid="_x0000_s1026" style="position:absolute;left:0;text-align:left;z-index:251659264;visibility:visible;mso-width-relative:margin" from=".75pt,7.3pt" to="43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" strokecolor="black [3040]" strokeweight="1.5pt"/>
        </w:pict>
      </w:r>
    </w:p>
    <w:p w:rsidR="00C32AB3" w:rsidRPr="00515B7F" w:rsidRDefault="00C32AB3" w:rsidP="00C32AB3">
      <w:pPr>
        <w:spacing w:line="480" w:lineRule="auto"/>
        <w:contextualSpacing/>
        <w:jc w:val="center"/>
        <w:rPr>
          <w:rFonts w:ascii="Times New Roman" w:hAnsi="Times New Roman"/>
          <w:i/>
          <w:sz w:val="24"/>
          <w:szCs w:val="24"/>
          <w:lang w:val="en-GB"/>
        </w:rPr>
      </w:pPr>
      <w:r w:rsidRPr="00515B7F">
        <w:rPr>
          <w:rFonts w:ascii="Times New Roman" w:hAnsi="Times New Roman"/>
          <w:i/>
          <w:sz w:val="24"/>
          <w:szCs w:val="24"/>
          <w:lang w:val="en-GB"/>
        </w:rPr>
        <w:t>Abstract</w:t>
      </w:r>
    </w:p>
    <w:p w:rsidR="006C1380" w:rsidRPr="000C34A1" w:rsidRDefault="006C1380" w:rsidP="006C1380">
      <w:pPr>
        <w:spacing w:line="240" w:lineRule="auto"/>
        <w:ind w:rightChars="29" w:right="64" w:firstLine="567"/>
        <w:jc w:val="both"/>
        <w:rPr>
          <w:rFonts w:ascii="Times New Roman" w:hAnsi="Times New Roman"/>
          <w:i/>
          <w:lang w:val="en-GB"/>
        </w:rPr>
      </w:pPr>
      <w:r w:rsidRPr="000C34A1">
        <w:rPr>
          <w:rFonts w:ascii="Times New Roman" w:hAnsi="Times New Roman"/>
          <w:i/>
          <w:lang w:val="en-GB"/>
        </w:rPr>
        <w:t>The purpose of this paper is to investigate the role of brand credibility and brand prestige as antecedents of brand attachment and their effect to brand love. 160 respondents are eligible in survey method collected by purposive sampling, which is young premium cinema audiences is the criteria. The instruments measurement through validity and reliability were running before the hypotheses testing. The study found that brand credibility affect brand attachment and brand love directly. Though brand prestige predicts brand love significantly, but failed to perform the same role to brand attachment. Our study contributes to enhance managers to provide credible brand to catch young hedonic customers and suggests them to be attached and maintain relationship with customers in order to build brand love.</w:t>
      </w:r>
    </w:p>
    <w:p w:rsidR="00C32AB3" w:rsidRPr="009170E6" w:rsidRDefault="00C32AB3" w:rsidP="00B8348A">
      <w:pPr>
        <w:spacing w:line="240" w:lineRule="auto"/>
        <w:jc w:val="both"/>
        <w:rPr>
          <w:rFonts w:ascii="Times New Roman" w:hAnsi="Times New Roman"/>
          <w:i/>
          <w:lang w:val="en-GB"/>
        </w:rPr>
      </w:pPr>
      <w:r w:rsidRPr="009170E6">
        <w:rPr>
          <w:rFonts w:ascii="Times New Roman" w:hAnsi="Times New Roman"/>
          <w:i/>
          <w:lang w:val="en-GB"/>
        </w:rPr>
        <w:t xml:space="preserve">Keywords: </w:t>
      </w:r>
      <w:r w:rsidR="0045001B">
        <w:rPr>
          <w:rFonts w:ascii="Times New Roman" w:hAnsi="Times New Roman"/>
          <w:i/>
          <w:lang w:val="en-GB"/>
        </w:rPr>
        <w:t xml:space="preserve">brand credibility, brand prestige, </w:t>
      </w:r>
      <w:r w:rsidR="006C1380">
        <w:rPr>
          <w:rFonts w:ascii="Times New Roman" w:hAnsi="Times New Roman"/>
          <w:i/>
          <w:lang w:val="en-GB"/>
        </w:rPr>
        <w:t>brand attachment, brand love</w:t>
      </w:r>
      <w:r w:rsidR="00EF451B">
        <w:rPr>
          <w:rFonts w:ascii="Times New Roman" w:hAnsi="Times New Roman"/>
          <w:i/>
          <w:lang w:val="en-GB"/>
        </w:rPr>
        <w:t xml:space="preserve">. </w:t>
      </w:r>
    </w:p>
    <w:p w:rsidR="00087DFE" w:rsidRDefault="00377E47">
      <w:r w:rsidRPr="00377E47">
        <w:rPr>
          <w:rFonts w:ascii="Times New Roman" w:hAnsi="Times New Roman"/>
          <w:b/>
          <w:noProof/>
          <w:sz w:val="30"/>
          <w:szCs w:val="30"/>
        </w:rPr>
        <w:pict>
          <v:line id="Straight Connector 2" o:spid="_x0000_s1027" style="position:absolute;z-index:251661312;visibility:visible;mso-width-relative:margin;mso-height-relative:margin" from="-3.75pt,2pt" to="43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" strokecolor="black [3040]" strokeweight="1.5pt"/>
        </w:pict>
      </w:r>
    </w:p>
    <w:sectPr w:rsidR="00087DFE" w:rsidSect="00B8348A">
      <w:pgSz w:w="12240" w:h="15840" w:code="1"/>
      <w:pgMar w:top="1440" w:right="1440" w:bottom="1440" w:left="2160" w:header="720" w:footer="108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32AB3"/>
    <w:rsid w:val="00087DFE"/>
    <w:rsid w:val="000C34A1"/>
    <w:rsid w:val="0036102A"/>
    <w:rsid w:val="00377E47"/>
    <w:rsid w:val="0045001B"/>
    <w:rsid w:val="00574635"/>
    <w:rsid w:val="006C1380"/>
    <w:rsid w:val="00724E04"/>
    <w:rsid w:val="00794D9D"/>
    <w:rsid w:val="009B41E6"/>
    <w:rsid w:val="00B8348A"/>
    <w:rsid w:val="00C32AB3"/>
    <w:rsid w:val="00D11D3A"/>
    <w:rsid w:val="00E67318"/>
    <w:rsid w:val="00EF451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Adith Pandowo</dc:creator>
  <cp:keywords/>
  <dc:description/>
  <cp:lastModifiedBy>BOCAH</cp:lastModifiedBy>
  <cp:revision>8</cp:revision>
  <dcterms:created xsi:type="dcterms:W3CDTF">2018-04-18T12:35:00Z</dcterms:created>
  <dcterms:modified xsi:type="dcterms:W3CDTF">2018-04-25T06:10:00Z</dcterms:modified>
</cp:coreProperties>
</file>