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E14" w:rsidRDefault="00142249" w:rsidP="00142249">
      <w:pPr>
        <w:spacing w:line="240" w:lineRule="auto"/>
        <w:contextualSpacing/>
        <w:jc w:val="center"/>
        <w:rPr>
          <w:rFonts w:ascii="Times New Roman" w:hAnsi="Times New Roman"/>
          <w:i/>
          <w:sz w:val="24"/>
          <w:szCs w:val="24"/>
          <w:lang w:val="en-GB"/>
        </w:rPr>
      </w:pPr>
      <w:r w:rsidRPr="00142249">
        <w:rPr>
          <w:rFonts w:ascii="Times New Roman" w:hAnsi="Times New Roman"/>
          <w:b/>
          <w:sz w:val="30"/>
          <w:szCs w:val="30"/>
        </w:rPr>
        <w:t>HOW SUSTAINABLE BEHAVIOUR CREATES HAPPINESS: THE PERSPECTIVES OF MILLENIAL GENERATION</w:t>
      </w:r>
      <w:r w:rsidR="005D1CB2">
        <w:rPr>
          <w:rFonts w:ascii="Times New Roman" w:hAnsi="Times New Roman"/>
          <w:b/>
          <w:sz w:val="30"/>
          <w:szCs w:val="30"/>
        </w:rPr>
        <w:t>S</w:t>
      </w:r>
      <w:bookmarkStart w:id="0" w:name="_GoBack"/>
      <w:bookmarkEnd w:id="0"/>
    </w:p>
    <w:p w:rsidR="00142249" w:rsidRDefault="00142249" w:rsidP="008C1E14">
      <w:pPr>
        <w:spacing w:line="240" w:lineRule="auto"/>
        <w:contextualSpacing/>
        <w:jc w:val="center"/>
        <w:rPr>
          <w:rFonts w:ascii="Times New Roman" w:hAnsi="Times New Roman"/>
          <w:b/>
          <w:lang w:val="en-GB"/>
        </w:rPr>
      </w:pPr>
    </w:p>
    <w:p w:rsidR="00142249" w:rsidRDefault="00142249" w:rsidP="008C1E14">
      <w:pPr>
        <w:spacing w:line="240" w:lineRule="auto"/>
        <w:contextualSpacing/>
        <w:jc w:val="center"/>
        <w:rPr>
          <w:rFonts w:ascii="Times New Roman" w:hAnsi="Times New Roman"/>
          <w:b/>
          <w:lang w:val="en-GB"/>
        </w:rPr>
      </w:pPr>
    </w:p>
    <w:p w:rsidR="00142249" w:rsidRDefault="00142249" w:rsidP="008C1E14">
      <w:pPr>
        <w:spacing w:line="240" w:lineRule="auto"/>
        <w:contextualSpacing/>
        <w:jc w:val="center"/>
        <w:rPr>
          <w:rFonts w:ascii="Times New Roman" w:hAnsi="Times New Roman"/>
          <w:b/>
          <w:lang w:val="en-GB"/>
        </w:rPr>
      </w:pPr>
    </w:p>
    <w:p w:rsidR="00142249" w:rsidRDefault="00142249" w:rsidP="008C1E14">
      <w:pPr>
        <w:spacing w:line="240" w:lineRule="auto"/>
        <w:contextualSpacing/>
        <w:jc w:val="center"/>
        <w:rPr>
          <w:rFonts w:ascii="Times New Roman" w:hAnsi="Times New Roman"/>
          <w:b/>
          <w:lang w:val="en-GB"/>
        </w:rPr>
      </w:pPr>
      <w:r w:rsidRPr="00142249">
        <w:rPr>
          <w:rFonts w:ascii="Times New Roman" w:hAnsi="Times New Roman"/>
          <w:b/>
          <w:lang w:val="en-GB"/>
        </w:rPr>
        <w:t>Merinda Pandowo</w:t>
      </w:r>
    </w:p>
    <w:p w:rsidR="008C1E14" w:rsidRDefault="008C1E14" w:rsidP="008C1E14">
      <w:pPr>
        <w:spacing w:line="240" w:lineRule="auto"/>
        <w:contextualSpacing/>
        <w:jc w:val="center"/>
        <w:rPr>
          <w:rFonts w:ascii="Times New Roman" w:hAnsi="Times New Roman"/>
          <w:b/>
          <w:i/>
          <w:lang w:val="en-GB"/>
        </w:rPr>
      </w:pPr>
      <w:proofErr w:type="spellStart"/>
      <w:r w:rsidRPr="00794D9D">
        <w:rPr>
          <w:rFonts w:ascii="Times New Roman" w:hAnsi="Times New Roman"/>
          <w:b/>
          <w:i/>
          <w:lang w:val="en-GB"/>
        </w:rPr>
        <w:t>Universitas</w:t>
      </w:r>
      <w:proofErr w:type="spellEnd"/>
      <w:r w:rsidR="005173C0">
        <w:rPr>
          <w:rFonts w:ascii="Times New Roman" w:hAnsi="Times New Roman"/>
          <w:b/>
          <w:i/>
          <w:lang w:val="id-ID"/>
        </w:rPr>
        <w:t xml:space="preserve"> </w:t>
      </w:r>
      <w:r w:rsidR="00142249">
        <w:rPr>
          <w:rFonts w:ascii="Times New Roman" w:hAnsi="Times New Roman"/>
          <w:b/>
          <w:i/>
          <w:lang w:val="en-GB"/>
        </w:rPr>
        <w:t xml:space="preserve">Sam </w:t>
      </w:r>
      <w:proofErr w:type="spellStart"/>
      <w:r w:rsidR="00142249">
        <w:rPr>
          <w:rFonts w:ascii="Times New Roman" w:hAnsi="Times New Roman"/>
          <w:b/>
          <w:i/>
          <w:lang w:val="en-GB"/>
        </w:rPr>
        <w:t>Ratulangi</w:t>
      </w:r>
      <w:proofErr w:type="spellEnd"/>
      <w:r w:rsidRPr="00794D9D">
        <w:rPr>
          <w:rFonts w:ascii="Times New Roman" w:hAnsi="Times New Roman"/>
          <w:b/>
          <w:i/>
          <w:lang w:val="en-GB"/>
        </w:rPr>
        <w:t>, Indonesia</w:t>
      </w:r>
    </w:p>
    <w:p w:rsidR="008C1E14" w:rsidRDefault="008C1E14" w:rsidP="008C1E14">
      <w:pPr>
        <w:spacing w:line="240" w:lineRule="auto"/>
        <w:contextualSpacing/>
        <w:jc w:val="center"/>
        <w:rPr>
          <w:rFonts w:ascii="Times New Roman" w:hAnsi="Times New Roman"/>
          <w:b/>
          <w:i/>
          <w:lang w:val="en-GB"/>
        </w:rPr>
      </w:pPr>
    </w:p>
    <w:p w:rsidR="008C1E14" w:rsidRPr="00794D9D" w:rsidRDefault="00E55C6E" w:rsidP="008C1E14">
      <w:pPr>
        <w:spacing w:line="240" w:lineRule="auto"/>
        <w:contextualSpacing/>
        <w:jc w:val="center"/>
        <w:rPr>
          <w:rFonts w:ascii="Times New Roman" w:hAnsi="Times New Roman"/>
          <w:b/>
          <w:i/>
          <w:lang w:val="en-GB"/>
        </w:rPr>
      </w:pPr>
      <w:r w:rsidRPr="00E55C6E">
        <w:rPr>
          <w:rFonts w:ascii="Times New Roman" w:hAnsi="Times New Roman"/>
          <w:b/>
          <w:noProof/>
          <w:sz w:val="30"/>
          <w:szCs w:val="30"/>
        </w:rPr>
        <w:pict>
          <v:line id="Straight Connector 1" o:spid="_x0000_s1026" style="position:absolute;left:0;text-align:left;z-index:251659264;visibility:visible;mso-width-relative:margin" from=".75pt,7.3pt" to="43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" strokecolor="black [3040]" strokeweight="1.5pt"/>
        </w:pict>
      </w:r>
    </w:p>
    <w:p w:rsidR="008C1E14" w:rsidRPr="00515B7F" w:rsidRDefault="008C1E14" w:rsidP="008C1E14">
      <w:pPr>
        <w:spacing w:line="480" w:lineRule="auto"/>
        <w:contextualSpacing/>
        <w:jc w:val="center"/>
        <w:rPr>
          <w:rFonts w:ascii="Times New Roman" w:hAnsi="Times New Roman"/>
          <w:i/>
          <w:sz w:val="24"/>
          <w:szCs w:val="24"/>
          <w:lang w:val="en-GB"/>
        </w:rPr>
      </w:pPr>
      <w:r w:rsidRPr="00515B7F">
        <w:rPr>
          <w:rFonts w:ascii="Times New Roman" w:hAnsi="Times New Roman"/>
          <w:i/>
          <w:sz w:val="24"/>
          <w:szCs w:val="24"/>
          <w:lang w:val="en-GB"/>
        </w:rPr>
        <w:t>Abstract</w:t>
      </w:r>
    </w:p>
    <w:p w:rsidR="008C1E14" w:rsidRPr="005173C0" w:rsidRDefault="008C1E14" w:rsidP="008C1E14">
      <w:pPr>
        <w:spacing w:line="240" w:lineRule="auto"/>
        <w:jc w:val="both"/>
        <w:rPr>
          <w:rFonts w:ascii="Times New Roman" w:hAnsi="Times New Roman"/>
          <w:i/>
          <w:sz w:val="24"/>
          <w:szCs w:val="24"/>
          <w:lang w:val="en-GB"/>
        </w:rPr>
      </w:pPr>
      <w:r w:rsidRPr="005173C0">
        <w:rPr>
          <w:rFonts w:ascii="Times New Roman" w:hAnsi="Times New Roman"/>
          <w:i/>
          <w:sz w:val="24"/>
          <w:szCs w:val="24"/>
          <w:lang w:val="en-GB"/>
        </w:rPr>
        <w:t>The purpose of this paper is to develop a</w:t>
      </w:r>
      <w:r w:rsidR="007827AD" w:rsidRPr="005173C0">
        <w:rPr>
          <w:rFonts w:ascii="Times New Roman" w:hAnsi="Times New Roman"/>
          <w:i/>
          <w:sz w:val="24"/>
          <w:szCs w:val="24"/>
          <w:lang w:val="en-GB"/>
        </w:rPr>
        <w:t xml:space="preserve">ninclusive </w:t>
      </w:r>
      <w:r w:rsidRPr="005173C0">
        <w:rPr>
          <w:rFonts w:ascii="Times New Roman" w:hAnsi="Times New Roman"/>
          <w:i/>
          <w:sz w:val="24"/>
          <w:szCs w:val="24"/>
          <w:lang w:val="en-GB"/>
        </w:rPr>
        <w:t xml:space="preserve">model of sustainability behaviour </w:t>
      </w:r>
      <w:r w:rsidR="007827AD" w:rsidRPr="005173C0">
        <w:rPr>
          <w:rFonts w:ascii="Times New Roman" w:hAnsi="Times New Roman"/>
          <w:i/>
          <w:sz w:val="24"/>
          <w:szCs w:val="24"/>
          <w:lang w:val="en-GB"/>
        </w:rPr>
        <w:t>involve</w:t>
      </w:r>
      <w:r w:rsidRPr="005173C0">
        <w:rPr>
          <w:rFonts w:ascii="Times New Roman" w:hAnsi="Times New Roman"/>
          <w:i/>
          <w:sz w:val="24"/>
          <w:szCs w:val="24"/>
          <w:lang w:val="en-GB"/>
        </w:rPr>
        <w:t xml:space="preserve">pro sustainable </w:t>
      </w:r>
      <w:r w:rsidR="007827AD" w:rsidRPr="005173C0">
        <w:rPr>
          <w:rFonts w:ascii="Times New Roman" w:hAnsi="Times New Roman"/>
          <w:i/>
          <w:sz w:val="24"/>
          <w:szCs w:val="24"/>
          <w:lang w:val="en-GB"/>
        </w:rPr>
        <w:t>orientation,</w:t>
      </w:r>
      <w:r w:rsidRPr="005173C0">
        <w:rPr>
          <w:rFonts w:ascii="Times New Roman" w:hAnsi="Times New Roman"/>
          <w:i/>
          <w:sz w:val="24"/>
          <w:szCs w:val="24"/>
          <w:lang w:val="en-GB"/>
        </w:rPr>
        <w:t xml:space="preserve"> behavioural intention</w:t>
      </w:r>
      <w:r w:rsidR="007827AD" w:rsidRPr="005173C0">
        <w:rPr>
          <w:rFonts w:ascii="Times New Roman" w:hAnsi="Times New Roman"/>
          <w:i/>
          <w:sz w:val="24"/>
          <w:szCs w:val="24"/>
          <w:lang w:val="en-GB"/>
        </w:rPr>
        <w:t xml:space="preserve">, and </w:t>
      </w:r>
      <w:r w:rsidRPr="005173C0">
        <w:rPr>
          <w:rFonts w:ascii="Times New Roman" w:hAnsi="Times New Roman"/>
          <w:i/>
          <w:sz w:val="24"/>
          <w:szCs w:val="24"/>
          <w:lang w:val="en-GB"/>
        </w:rPr>
        <w:t xml:space="preserve">happiness as consequence of it. </w:t>
      </w:r>
      <w:r w:rsidR="00142249" w:rsidRPr="005173C0">
        <w:rPr>
          <w:rFonts w:ascii="Times New Roman" w:hAnsi="Times New Roman"/>
          <w:i/>
          <w:sz w:val="24"/>
          <w:szCs w:val="24"/>
          <w:lang w:val="en-GB"/>
        </w:rPr>
        <w:t>182</w:t>
      </w:r>
      <w:r w:rsidRPr="005173C0">
        <w:rPr>
          <w:rFonts w:ascii="Times New Roman" w:hAnsi="Times New Roman"/>
          <w:i/>
          <w:sz w:val="24"/>
          <w:szCs w:val="24"/>
          <w:lang w:val="en-GB"/>
        </w:rPr>
        <w:t xml:space="preserve"> participants </w:t>
      </w:r>
      <w:r w:rsidR="007827AD" w:rsidRPr="005173C0">
        <w:rPr>
          <w:rFonts w:ascii="Times New Roman" w:hAnsi="Times New Roman"/>
          <w:i/>
          <w:sz w:val="24"/>
          <w:szCs w:val="24"/>
          <w:lang w:val="en-GB"/>
        </w:rPr>
        <w:t>were</w:t>
      </w:r>
      <w:r w:rsidRPr="005173C0">
        <w:rPr>
          <w:rFonts w:ascii="Times New Roman" w:hAnsi="Times New Roman"/>
          <w:i/>
          <w:sz w:val="24"/>
          <w:szCs w:val="24"/>
          <w:lang w:val="en-GB"/>
        </w:rPr>
        <w:t xml:space="preserve"> used in this study taken by purposive sampling which is a bachelor student.  The relationships between constructs are measured after all the instruments are eligible through validity and reliability testing. The examinations were used path analysis in assessing relation among constructs.The study found that sustainable behaviour is </w:t>
      </w:r>
      <w:r w:rsidR="005526A6" w:rsidRPr="005173C0">
        <w:rPr>
          <w:rFonts w:ascii="Times New Roman" w:hAnsi="Times New Roman"/>
          <w:i/>
          <w:sz w:val="24"/>
          <w:szCs w:val="24"/>
          <w:lang w:val="en-GB"/>
        </w:rPr>
        <w:t>positively</w:t>
      </w:r>
      <w:r w:rsidRPr="005173C0">
        <w:rPr>
          <w:rFonts w:ascii="Times New Roman" w:hAnsi="Times New Roman"/>
          <w:i/>
          <w:sz w:val="24"/>
          <w:szCs w:val="24"/>
          <w:lang w:val="en-GB"/>
        </w:rPr>
        <w:t xml:space="preserve"> predicted by pro orientation behaviour </w:t>
      </w:r>
      <w:r w:rsidR="005526A6" w:rsidRPr="005173C0">
        <w:rPr>
          <w:rFonts w:ascii="Times New Roman" w:hAnsi="Times New Roman"/>
          <w:i/>
          <w:sz w:val="24"/>
          <w:szCs w:val="24"/>
          <w:lang w:val="en-GB"/>
        </w:rPr>
        <w:t>and</w:t>
      </w:r>
      <w:r w:rsidRPr="005173C0">
        <w:rPr>
          <w:rFonts w:ascii="Times New Roman" w:hAnsi="Times New Roman"/>
          <w:i/>
          <w:sz w:val="24"/>
          <w:szCs w:val="24"/>
          <w:lang w:val="en-GB"/>
        </w:rPr>
        <w:t xml:space="preserve"> behavioural intention. </w:t>
      </w:r>
      <w:r w:rsidR="007827AD" w:rsidRPr="005173C0">
        <w:rPr>
          <w:rFonts w:ascii="Times New Roman" w:hAnsi="Times New Roman"/>
          <w:i/>
          <w:sz w:val="24"/>
          <w:szCs w:val="24"/>
          <w:lang w:val="en-GB"/>
        </w:rPr>
        <w:t xml:space="preserve">Further, </w:t>
      </w:r>
      <w:r w:rsidR="005526A6" w:rsidRPr="005173C0">
        <w:rPr>
          <w:rFonts w:ascii="Times New Roman" w:hAnsi="Times New Roman"/>
          <w:i/>
          <w:sz w:val="24"/>
          <w:szCs w:val="24"/>
          <w:lang w:val="en-GB"/>
        </w:rPr>
        <w:t>all constructs affect happiness directly</w:t>
      </w:r>
      <w:r w:rsidR="00142249" w:rsidRPr="005173C0">
        <w:rPr>
          <w:rFonts w:ascii="Times New Roman" w:hAnsi="Times New Roman"/>
          <w:i/>
          <w:sz w:val="24"/>
          <w:szCs w:val="24"/>
          <w:lang w:val="en-GB"/>
        </w:rPr>
        <w:t xml:space="preserve">. </w:t>
      </w:r>
      <w:r w:rsidRPr="005173C0">
        <w:rPr>
          <w:rFonts w:ascii="Times New Roman" w:hAnsi="Times New Roman"/>
          <w:i/>
          <w:sz w:val="24"/>
          <w:szCs w:val="24"/>
          <w:lang w:val="en-GB"/>
        </w:rPr>
        <w:t xml:space="preserve">The recent study contributes to extend green behaviour literatures and explore the applicability of these literatures for young generations.The implication of this study is to endorse both leaders and stakeholders to apply green life since early age. </w:t>
      </w:r>
    </w:p>
    <w:p w:rsidR="008C1E14" w:rsidRPr="009170E6" w:rsidRDefault="00E55C6E" w:rsidP="008C1E14">
      <w:pPr>
        <w:spacing w:line="240" w:lineRule="auto"/>
        <w:jc w:val="both"/>
        <w:rPr>
          <w:rFonts w:ascii="Times New Roman" w:hAnsi="Times New Roman"/>
          <w:i/>
          <w:lang w:val="en-GB"/>
        </w:rPr>
      </w:pPr>
      <w:r w:rsidRPr="00E55C6E">
        <w:rPr>
          <w:rFonts w:ascii="Times New Roman" w:hAnsi="Times New Roman"/>
          <w:b/>
          <w:noProof/>
          <w:sz w:val="30"/>
          <w:szCs w:val="30"/>
        </w:rPr>
        <w:pict>
          <v:line id="Straight Connector 2" o:spid="_x0000_s1027" style="position:absolute;left:0;text-align:left;z-index:251660288;visibility:visible;mso-width-relative:margin;mso-height-relative:margin" from=".75pt,19.5pt" to="4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" strokecolor="black [3040]" strokeweight="1.5pt"/>
        </w:pict>
      </w:r>
      <w:r w:rsidR="008C1E14" w:rsidRPr="009170E6">
        <w:rPr>
          <w:rFonts w:ascii="Times New Roman" w:hAnsi="Times New Roman"/>
          <w:i/>
          <w:lang w:val="en-GB"/>
        </w:rPr>
        <w:t xml:space="preserve">Keywords: </w:t>
      </w:r>
      <w:r w:rsidR="008C1E14">
        <w:rPr>
          <w:rFonts w:ascii="Times New Roman" w:hAnsi="Times New Roman"/>
          <w:i/>
          <w:lang w:val="en-GB"/>
        </w:rPr>
        <w:t>pro sustainable orientation, behavioural intention, sustainability behaviour, happiness</w:t>
      </w:r>
    </w:p>
    <w:p w:rsidR="008C1E14" w:rsidRPr="009170E6" w:rsidRDefault="008C1E14" w:rsidP="008C1E14">
      <w:pPr>
        <w:spacing w:line="240" w:lineRule="auto"/>
        <w:jc w:val="both"/>
        <w:rPr>
          <w:rFonts w:ascii="Times New Roman" w:hAnsi="Times New Roman"/>
          <w:i/>
          <w:lang w:val="en-GB"/>
        </w:rPr>
      </w:pPr>
    </w:p>
    <w:p w:rsidR="008C1E14" w:rsidRDefault="008C1E14" w:rsidP="008C1E14"/>
    <w:p w:rsidR="00C72775" w:rsidRDefault="00C72775"/>
    <w:sectPr w:rsidR="00C72775" w:rsidSect="00E55C6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2201"/>
    <w:rsid w:val="00052F1F"/>
    <w:rsid w:val="00142249"/>
    <w:rsid w:val="00404747"/>
    <w:rsid w:val="005173C0"/>
    <w:rsid w:val="005526A6"/>
    <w:rsid w:val="005D1CB2"/>
    <w:rsid w:val="007742E3"/>
    <w:rsid w:val="007827AD"/>
    <w:rsid w:val="008C1E14"/>
    <w:rsid w:val="009A02C6"/>
    <w:rsid w:val="00A445F5"/>
    <w:rsid w:val="00AF366B"/>
    <w:rsid w:val="00B10D1A"/>
    <w:rsid w:val="00B52201"/>
    <w:rsid w:val="00C72775"/>
    <w:rsid w:val="00C776B8"/>
    <w:rsid w:val="00E55C6E"/>
    <w:rsid w:val="00F757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Adith Pandowo</dc:creator>
  <cp:keywords/>
  <dc:description/>
  <cp:lastModifiedBy>BOCAH</cp:lastModifiedBy>
  <cp:revision>10</cp:revision>
  <dcterms:created xsi:type="dcterms:W3CDTF">2018-04-18T09:56:00Z</dcterms:created>
  <dcterms:modified xsi:type="dcterms:W3CDTF">2018-04-25T06:10:00Z</dcterms:modified>
</cp:coreProperties>
</file>